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55A50763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D411E">
        <w:rPr>
          <w:rFonts w:ascii="Times New Roman" w:hAnsi="Times New Roman" w:cs="Times New Roman"/>
        </w:rPr>
        <w:t>28</w:t>
      </w:r>
      <w:r w:rsidR="001D411E" w:rsidRPr="001D411E">
        <w:rPr>
          <w:rFonts w:ascii="Times New Roman" w:hAnsi="Times New Roman" w:cs="Times New Roman"/>
        </w:rPr>
        <w:t xml:space="preserve"> May 2015</w:t>
      </w:r>
    </w:p>
    <w:p w14:paraId="7A23950C" w14:textId="5BB5100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D411E" w:rsidRPr="001D411E">
        <w:rPr>
          <w:rFonts w:ascii="Times New Roman" w:hAnsi="Times New Roman" w:cs="Times New Roman"/>
        </w:rPr>
        <w:t>ATR72-600</w:t>
      </w:r>
    </w:p>
    <w:p w14:paraId="4219F86D" w14:textId="51DD6416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D411E" w:rsidRPr="001D411E">
        <w:rPr>
          <w:rFonts w:ascii="Times New Roman" w:hAnsi="Times New Roman" w:cs="Times New Roman"/>
        </w:rPr>
        <w:t>9M-LMG</w:t>
      </w:r>
    </w:p>
    <w:p w14:paraId="64E55D15" w14:textId="355578EF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proofErr w:type="spellStart"/>
      <w:r w:rsidR="001D411E">
        <w:rPr>
          <w:rFonts w:ascii="Times New Roman" w:hAnsi="Times New Roman" w:cs="Times New Roman"/>
        </w:rPr>
        <w:t>MASwings</w:t>
      </w:r>
      <w:proofErr w:type="spellEnd"/>
    </w:p>
    <w:p w14:paraId="4133ED82" w14:textId="2B0D339B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D411E">
        <w:rPr>
          <w:rFonts w:ascii="Times New Roman" w:hAnsi="Times New Roman" w:cs="Times New Roman"/>
        </w:rPr>
        <w:t>0</w:t>
      </w:r>
    </w:p>
    <w:p w14:paraId="2F82BACF" w14:textId="34817F6D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D411E">
        <w:rPr>
          <w:rFonts w:ascii="Times New Roman" w:hAnsi="Times New Roman" w:cs="Times New Roman"/>
        </w:rPr>
        <w:t>Engine fire</w:t>
      </w:r>
    </w:p>
    <w:p w14:paraId="58FFB9F2" w14:textId="7F4CA16E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D411E" w:rsidRPr="001D411E">
        <w:rPr>
          <w:rFonts w:ascii="Times New Roman" w:hAnsi="Times New Roman" w:cs="Times New Roman"/>
        </w:rPr>
        <w:t>Penang International Airport, Penang</w:t>
      </w:r>
    </w:p>
    <w:p w14:paraId="7CF8CF72" w14:textId="77777777" w:rsidR="00427C46" w:rsidRDefault="00427C4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7C91927A" w14:textId="77777777" w:rsidR="00567A2A" w:rsidRDefault="00567A2A" w:rsidP="00567A2A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u w:val="single"/>
        </w:rPr>
      </w:pPr>
    </w:p>
    <w:p w14:paraId="24CD4B39" w14:textId="6E969C2B" w:rsidR="001D411E" w:rsidRDefault="001D411E" w:rsidP="001D411E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28</w:t>
      </w:r>
      <w:r w:rsidR="007323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D411E">
        <w:rPr>
          <w:rFonts w:ascii="Times New Roman" w:hAnsi="Times New Roman" w:cs="Times New Roman"/>
        </w:rPr>
        <w:t xml:space="preserve">May 2015, an ATR72-212A aircraft operated by </w:t>
      </w:r>
      <w:proofErr w:type="spellStart"/>
      <w:r w:rsidRPr="001D411E">
        <w:rPr>
          <w:rFonts w:ascii="Times New Roman" w:hAnsi="Times New Roman" w:cs="Times New Roman"/>
        </w:rPr>
        <w:t>Malindo</w:t>
      </w:r>
      <w:proofErr w:type="spellEnd"/>
      <w:r w:rsidRPr="001D411E">
        <w:rPr>
          <w:rFonts w:ascii="Times New Roman" w:hAnsi="Times New Roman" w:cs="Times New Roman"/>
        </w:rPr>
        <w:t xml:space="preserve"> Air bearing registration 9M-LMG with a flight number OD1165 departed out of Penang International Airport, Penang (PEN) en-route to Sultan Abdul Aziz Shah International Airport, </w:t>
      </w:r>
      <w:proofErr w:type="spellStart"/>
      <w:r w:rsidRPr="001D411E">
        <w:rPr>
          <w:rFonts w:ascii="Times New Roman" w:hAnsi="Times New Roman" w:cs="Times New Roman"/>
        </w:rPr>
        <w:t>Subang</w:t>
      </w:r>
      <w:proofErr w:type="spellEnd"/>
      <w:r w:rsidRPr="001D411E">
        <w:rPr>
          <w:rFonts w:ascii="Times New Roman" w:hAnsi="Times New Roman" w:cs="Times New Roman"/>
        </w:rPr>
        <w:t xml:space="preserve"> (SZB).</w:t>
      </w:r>
    </w:p>
    <w:p w14:paraId="57BC0772" w14:textId="77777777" w:rsidR="001D411E" w:rsidRPr="001D411E" w:rsidRDefault="001D411E" w:rsidP="001D411E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6267E0" w14:textId="72CB9E99" w:rsidR="00567A2A" w:rsidRDefault="001D411E" w:rsidP="001D411E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 w:rsidRPr="001D411E">
        <w:rPr>
          <w:rFonts w:ascii="Times New Roman" w:hAnsi="Times New Roman" w:cs="Times New Roman"/>
        </w:rPr>
        <w:t>After take-off from PEN, the aircraft suffered a No. 01 engine fire. Procedures were carried out by the operating crew and after the procedures completed the aircraft returned to the airport and landed safely.</w:t>
      </w: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0C8B2648" w14:textId="77777777" w:rsidR="001D411E" w:rsidRDefault="001D411E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0BF14F6" w14:textId="5064E860" w:rsidR="00567A2A" w:rsidRDefault="001D411E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 w:rsidRPr="001D411E">
        <w:rPr>
          <w:rFonts w:ascii="Times New Roman" w:hAnsi="Times New Roman" w:cs="Times New Roman"/>
        </w:rPr>
        <w:t>The probable cause of the engine fire is due to the fuel leak from No. 3 fuel nozzle manifold ‘B’ nut.</w:t>
      </w:r>
    </w:p>
    <w:p w14:paraId="4A339B1E" w14:textId="77777777" w:rsidR="001D411E" w:rsidRDefault="001D411E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995A948" w14:textId="6D8C08D8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 w:rsidRPr="00732F96">
        <w:rPr>
          <w:rFonts w:ascii="Times New Roman" w:hAnsi="Times New Roman" w:cs="Times New Roman"/>
        </w:rPr>
        <w:t>It is recommended that:</w:t>
      </w:r>
    </w:p>
    <w:p w14:paraId="04D30ADB" w14:textId="77777777" w:rsidR="00567A2A" w:rsidRDefault="00567A2A" w:rsidP="00567A2A">
      <w:pPr>
        <w:pStyle w:val="ListParagraph"/>
        <w:shd w:val="clear" w:color="auto" w:fill="FFFFFF"/>
        <w:ind w:left="0"/>
        <w:rPr>
          <w:rFonts w:ascii="Times New Roman" w:hAnsi="Times New Roman" w:cs="Times New Roman"/>
        </w:rPr>
      </w:pPr>
    </w:p>
    <w:p w14:paraId="4373D8B2" w14:textId="7C421F85" w:rsidR="001D411E" w:rsidRDefault="001D411E" w:rsidP="001D411E">
      <w:pPr>
        <w:pStyle w:val="ListParagraph"/>
        <w:shd w:val="clear" w:color="auto" w:fill="FFFFFF"/>
        <w:ind w:left="0"/>
        <w:rPr>
          <w:rFonts w:ascii="Times New Roman" w:hAnsi="Times New Roman" w:cs="Times New Roman"/>
        </w:rPr>
      </w:pPr>
      <w:r w:rsidRPr="001D41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 w:rsidRPr="001D411E">
        <w:rPr>
          <w:rFonts w:ascii="Times New Roman" w:hAnsi="Times New Roman" w:cs="Times New Roman"/>
        </w:rPr>
        <w:t>he manufacturer to remind customers of the importance to use the products recommended in the Engine Maintenance Manual (EMM).</w:t>
      </w:r>
    </w:p>
    <w:p w14:paraId="0FC026F5" w14:textId="77777777" w:rsidR="001D411E" w:rsidRPr="001D411E" w:rsidRDefault="001D411E" w:rsidP="001D411E">
      <w:pPr>
        <w:pStyle w:val="ListParagraph"/>
        <w:shd w:val="clear" w:color="auto" w:fill="FFFFFF"/>
        <w:ind w:left="0"/>
        <w:rPr>
          <w:rFonts w:ascii="Times New Roman" w:hAnsi="Times New Roman" w:cs="Times New Roman"/>
        </w:rPr>
      </w:pPr>
    </w:p>
    <w:p w14:paraId="4E4CFFB4" w14:textId="22038A78" w:rsidR="001D411E" w:rsidRDefault="001D411E" w:rsidP="001D411E">
      <w:pPr>
        <w:pStyle w:val="ListParagraph"/>
        <w:shd w:val="clear" w:color="auto" w:fill="FFFFFF"/>
        <w:ind w:left="0"/>
        <w:rPr>
          <w:rFonts w:ascii="Times New Roman" w:hAnsi="Times New Roman" w:cs="Times New Roman"/>
        </w:rPr>
      </w:pPr>
      <w:r w:rsidRPr="001D41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 w:rsidRPr="001D411E">
        <w:rPr>
          <w:rFonts w:ascii="Times New Roman" w:hAnsi="Times New Roman" w:cs="Times New Roman"/>
        </w:rPr>
        <w:t>he restoration of fuel nozzle for both engines on one aircraft shall not be performed at the same maintenance visit.</w:t>
      </w:r>
    </w:p>
    <w:p w14:paraId="7CE3E96B" w14:textId="77777777" w:rsidR="001D411E" w:rsidRPr="001D411E" w:rsidRDefault="001D411E" w:rsidP="001D411E">
      <w:pPr>
        <w:pStyle w:val="ListParagraph"/>
        <w:shd w:val="clear" w:color="auto" w:fill="FFFFFF"/>
        <w:ind w:left="0"/>
        <w:rPr>
          <w:rFonts w:ascii="Times New Roman" w:hAnsi="Times New Roman" w:cs="Times New Roman"/>
        </w:rPr>
      </w:pPr>
    </w:p>
    <w:p w14:paraId="7AFA6A76" w14:textId="61CD6FB6" w:rsidR="001D411E" w:rsidRDefault="001D411E" w:rsidP="001D411E">
      <w:pPr>
        <w:pStyle w:val="ListParagraph"/>
        <w:shd w:val="clear" w:color="auto" w:fill="FFFFFF"/>
        <w:ind w:left="0"/>
        <w:rPr>
          <w:rFonts w:ascii="Times New Roman" w:hAnsi="Times New Roman" w:cs="Times New Roman"/>
        </w:rPr>
      </w:pPr>
      <w:r w:rsidRPr="001D41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 w:rsidRPr="001D411E">
        <w:rPr>
          <w:rFonts w:ascii="Times New Roman" w:hAnsi="Times New Roman" w:cs="Times New Roman"/>
        </w:rPr>
        <w:t>he engineer in-charge to perform a detailed inspection of the manifold hoses B-nut to ensure no early sign of corrosion is observed.</w:t>
      </w:r>
    </w:p>
    <w:p w14:paraId="21438431" w14:textId="77777777" w:rsidR="001D411E" w:rsidRPr="001D411E" w:rsidRDefault="001D411E" w:rsidP="001D411E">
      <w:pPr>
        <w:pStyle w:val="ListParagraph"/>
        <w:shd w:val="clear" w:color="auto" w:fill="FFFFFF"/>
        <w:ind w:left="0"/>
        <w:rPr>
          <w:rFonts w:ascii="Times New Roman" w:hAnsi="Times New Roman" w:cs="Times New Roman"/>
        </w:rPr>
      </w:pPr>
    </w:p>
    <w:p w14:paraId="73D33B68" w14:textId="149F6A4E" w:rsidR="001D411E" w:rsidRDefault="001D411E" w:rsidP="001D411E">
      <w:pPr>
        <w:pStyle w:val="ListParagraph"/>
        <w:shd w:val="clear" w:color="auto" w:fill="FFFFFF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M</w:t>
      </w:r>
      <w:r w:rsidRPr="001D411E">
        <w:rPr>
          <w:rFonts w:ascii="Times New Roman" w:hAnsi="Times New Roman" w:cs="Times New Roman"/>
        </w:rPr>
        <w:t>anifold with sign of corrosion shall be quarantined and reported to quality Assurance for further investigation.</w:t>
      </w:r>
    </w:p>
    <w:p w14:paraId="42BDF5B2" w14:textId="77777777" w:rsidR="001D411E" w:rsidRPr="001D411E" w:rsidRDefault="001D411E" w:rsidP="001D411E">
      <w:pPr>
        <w:pStyle w:val="ListParagraph"/>
        <w:shd w:val="clear" w:color="auto" w:fill="FFFFFF"/>
        <w:ind w:left="0"/>
        <w:rPr>
          <w:rFonts w:ascii="Times New Roman" w:hAnsi="Times New Roman" w:cs="Times New Roman"/>
        </w:rPr>
      </w:pPr>
    </w:p>
    <w:p w14:paraId="2BED816D" w14:textId="17B0B274" w:rsidR="001D411E" w:rsidRDefault="001D411E" w:rsidP="001D411E">
      <w:pPr>
        <w:pStyle w:val="ListParagraph"/>
        <w:shd w:val="clear" w:color="auto" w:fill="FFFFFF"/>
        <w:ind w:left="0"/>
        <w:rPr>
          <w:rFonts w:ascii="Times New Roman" w:hAnsi="Times New Roman" w:cs="Times New Roman"/>
        </w:rPr>
      </w:pPr>
      <w:r w:rsidRPr="001D411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 w:rsidRPr="001D411E">
        <w:rPr>
          <w:rFonts w:ascii="Times New Roman" w:hAnsi="Times New Roman" w:cs="Times New Roman"/>
        </w:rPr>
        <w:t>he Licensed Engineer shall ensure that only approved solvent/materials listed in Maintenance Manual are to be used throughout the maintenance process.</w:t>
      </w:r>
    </w:p>
    <w:p w14:paraId="1A13A757" w14:textId="77777777" w:rsidR="00567A2A" w:rsidRPr="00567A2A" w:rsidRDefault="00567A2A" w:rsidP="00567A2A">
      <w:pPr>
        <w:pStyle w:val="ListParagraph"/>
        <w:shd w:val="clear" w:color="auto" w:fill="FFFFFF"/>
        <w:rPr>
          <w:rFonts w:ascii="Times New Roman" w:hAnsi="Times New Roman" w:cs="Times New Roman"/>
          <w:lang w:val="en-MY"/>
        </w:rPr>
      </w:pPr>
    </w:p>
    <w:p w14:paraId="7F076994" w14:textId="77777777" w:rsidR="00567A2A" w:rsidRPr="00567A2A" w:rsidRDefault="00567A2A" w:rsidP="00567A2A">
      <w:pPr>
        <w:pStyle w:val="ListParagraph"/>
        <w:shd w:val="clear" w:color="auto" w:fill="FFFFFF"/>
        <w:rPr>
          <w:rFonts w:ascii="Times New Roman" w:hAnsi="Times New Roman" w:cs="Times New Roman"/>
          <w:lang w:val="en-MY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4FE38410" w:rsidR="00C17C57" w:rsidRDefault="00C17C57">
    <w:pPr>
      <w:pStyle w:val="Header"/>
    </w:pPr>
    <w:r>
      <w:rPr>
        <w:noProof/>
        <w:lang w:val="ms-MY" w:eastAsia="ms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567A2A">
      <w:rPr>
        <w:rFonts w:ascii="Times New Roman" w:hAnsi="Times New Roman" w:cs="Times New Roman"/>
        <w:b/>
      </w:rPr>
      <w:t>SI 05</w:t>
    </w:r>
    <w:r w:rsidR="00C44A50">
      <w:rPr>
        <w:rFonts w:ascii="Times New Roman" w:hAnsi="Times New Roman" w:cs="Times New Roman"/>
        <w:b/>
      </w:rPr>
      <w:t>/15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ms-MY" w:eastAsia="ms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A25CE"/>
    <w:rsid w:val="001C1D2F"/>
    <w:rsid w:val="001D411E"/>
    <w:rsid w:val="002529F9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27C46"/>
    <w:rsid w:val="00433F4A"/>
    <w:rsid w:val="00461F59"/>
    <w:rsid w:val="00484AAE"/>
    <w:rsid w:val="004C0A16"/>
    <w:rsid w:val="004C676F"/>
    <w:rsid w:val="00545DFE"/>
    <w:rsid w:val="0056261F"/>
    <w:rsid w:val="00567A2A"/>
    <w:rsid w:val="005A2ED6"/>
    <w:rsid w:val="005E3DAC"/>
    <w:rsid w:val="0066125C"/>
    <w:rsid w:val="00724CEC"/>
    <w:rsid w:val="007323D2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2110CF8B-8FB2-43A3-862B-676A1AAEDF4D}"/>
</file>

<file path=customXml/itemProps2.xml><?xml version="1.0" encoding="utf-8"?>
<ds:datastoreItem xmlns:ds="http://schemas.openxmlformats.org/officeDocument/2006/customXml" ds:itemID="{8EF740A0-7597-41E8-A8D2-C517C3C16C53}"/>
</file>

<file path=customXml/itemProps3.xml><?xml version="1.0" encoding="utf-8"?>
<ds:datastoreItem xmlns:ds="http://schemas.openxmlformats.org/officeDocument/2006/customXml" ds:itemID="{5B21D846-FF92-4CE8-B1C4-2E8FB27B0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 bin Jamaludin</cp:lastModifiedBy>
  <cp:revision>5</cp:revision>
  <cp:lastPrinted>2017-09-08T08:51:00Z</cp:lastPrinted>
  <dcterms:created xsi:type="dcterms:W3CDTF">2018-06-13T03:56:00Z</dcterms:created>
  <dcterms:modified xsi:type="dcterms:W3CDTF">2018-06-13T04:05:00Z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