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00CE957B"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29 June 2014</w:t>
      </w:r>
    </w:p>
    <w:p w14:paraId="7A23950C" w14:textId="7FE3A2E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Airbus A330-200F</w:t>
      </w:r>
    </w:p>
    <w:p w14:paraId="4219F86D" w14:textId="64889A3D"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9M-MUC</w:t>
      </w:r>
    </w:p>
    <w:p w14:paraId="64E55D15" w14:textId="67920F4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Malaysia Airlines</w:t>
      </w:r>
    </w:p>
    <w:p w14:paraId="4133ED82" w14:textId="69611BB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0</w:t>
      </w:r>
    </w:p>
    <w:p w14:paraId="2F82BACF" w14:textId="56EEDA24"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Air</w:t>
      </w:r>
      <w:r w:rsidR="00521D50" w:rsidRPr="00521D50">
        <w:rPr>
          <w:rFonts w:ascii="Times New Roman" w:hAnsi="Times New Roman" w:cs="Times New Roman"/>
        </w:rPr>
        <w:t>craft hits lamp post during taxi</w:t>
      </w:r>
    </w:p>
    <w:p w14:paraId="532C3C39" w14:textId="4D711E2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521D50">
        <w:rPr>
          <w:rFonts w:ascii="Times New Roman" w:hAnsi="Times New Roman" w:cs="Times New Roman"/>
        </w:rPr>
        <w:t xml:space="preserve">Astana International Airport, </w:t>
      </w:r>
      <w:proofErr w:type="spellStart"/>
      <w:r w:rsidR="00521D50">
        <w:rPr>
          <w:rFonts w:ascii="Times New Roman" w:hAnsi="Times New Roman" w:cs="Times New Roman"/>
        </w:rPr>
        <w:t>Kazakhtan</w:t>
      </w:r>
      <w:proofErr w:type="spellEnd"/>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bookmarkStart w:id="0" w:name="_GoBack"/>
      <w:bookmarkEnd w:id="0"/>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4FF17A3" w14:textId="614C6095" w:rsidR="00545DFE" w:rsidRDefault="00521D5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On 28 June 2014, Malaysia Airline Airbus A330-200F with call sign TK6490 operating from Istanbul (IST) to Astana (TSE) landed on Runway 04 TSE at 0753 UTC. Astana Air Traffic Controller (ATC) cleared the crew to vacate the runway via Taxiway ‘C’, then to taxi via the Apron to Gate 2. Entering the Apron </w:t>
      </w:r>
      <w:r w:rsidR="00CC35D7">
        <w:rPr>
          <w:rFonts w:ascii="Times New Roman" w:hAnsi="Times New Roman" w:cs="Times New Roman"/>
        </w:rPr>
        <w:t>from Taxi ‘C’, there was an inner and outer taxi lane. The crew decided to taxi on the outer taxi lane to keep clear of the aircraft that was parked at the terminal. As the aircraft was taxing on the center line of the outer taxi lane, the left wing of the aircraft hit a lamp-post and caused it to topple. This resulted in the number 6 slat leading edge damaged.</w:t>
      </w:r>
    </w:p>
    <w:p w14:paraId="04DB049B" w14:textId="77777777" w:rsidR="00CC35D7" w:rsidRDefault="00CC35D7"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0293EEA5" w:rsidR="00024138"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There was no taxiway restriction prescribed on either the Astana AIP or the Aerodrome charts. Maximum wingspan limitation was stated only for the remote parking bay.</w:t>
      </w:r>
    </w:p>
    <w:p w14:paraId="4D3EF042" w14:textId="77777777" w:rsidR="003E27FD" w:rsidRDefault="003E27FD" w:rsidP="00C17C57">
      <w:pPr>
        <w:pStyle w:val="ListParagraph"/>
        <w:shd w:val="clear" w:color="auto" w:fill="FFFFFF"/>
        <w:ind w:left="0"/>
        <w:jc w:val="both"/>
        <w:rPr>
          <w:rFonts w:ascii="Times New Roman" w:hAnsi="Times New Roman" w:cs="Times New Roman"/>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6866B1E8" w:rsidR="00732F96"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LIDO chart provider to amend the TSE AGC chart to reflect the restriction on the taxiway.</w:t>
      </w:r>
    </w:p>
    <w:p w14:paraId="53831FC5" w14:textId="77777777" w:rsidR="003E27FD" w:rsidRDefault="003E27FD" w:rsidP="00C17C57">
      <w:pPr>
        <w:pStyle w:val="ListParagraph"/>
        <w:shd w:val="clear" w:color="auto" w:fill="FFFFFF"/>
        <w:ind w:left="0"/>
        <w:jc w:val="both"/>
        <w:rPr>
          <w:rFonts w:ascii="Times New Roman" w:hAnsi="Times New Roman" w:cs="Times New Roman"/>
        </w:rPr>
      </w:pPr>
    </w:p>
    <w:p w14:paraId="46C4100F" w14:textId="6EF8F74F" w:rsidR="003E27FD"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Kazakhtan</w:t>
      </w:r>
      <w:proofErr w:type="spellEnd"/>
      <w:r>
        <w:rPr>
          <w:rFonts w:ascii="Times New Roman" w:hAnsi="Times New Roman" w:cs="Times New Roman"/>
        </w:rPr>
        <w:t xml:space="preserve"> Authority is to update the Astana International Airport AIP with the relevant taxiways and routings.</w:t>
      </w:r>
    </w:p>
    <w:p w14:paraId="6AA8F62C" w14:textId="77777777" w:rsidR="003E27FD" w:rsidRDefault="003E27FD" w:rsidP="00C17C57">
      <w:pPr>
        <w:pStyle w:val="ListParagraph"/>
        <w:shd w:val="clear" w:color="auto" w:fill="FFFFFF"/>
        <w:ind w:left="0"/>
        <w:jc w:val="both"/>
        <w:rPr>
          <w:rFonts w:ascii="Times New Roman" w:hAnsi="Times New Roman" w:cs="Times New Roman"/>
        </w:rPr>
      </w:pPr>
    </w:p>
    <w:p w14:paraId="60347F2B" w14:textId="5C6B1D73" w:rsidR="003E27FD"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Pr>
          <w:rFonts w:ascii="Times New Roman" w:hAnsi="Times New Roman" w:cs="Times New Roman"/>
        </w:rPr>
        <w:t>Kazakhtan</w:t>
      </w:r>
      <w:proofErr w:type="spellEnd"/>
      <w:r>
        <w:rPr>
          <w:rFonts w:ascii="Times New Roman" w:hAnsi="Times New Roman" w:cs="Times New Roman"/>
        </w:rPr>
        <w:t xml:space="preserve"> Authority is to look at naming the various taxiways.</w:t>
      </w:r>
    </w:p>
    <w:p w14:paraId="58FF7CFF" w14:textId="77777777" w:rsidR="003E27FD" w:rsidRDefault="003E27FD" w:rsidP="00C17C57">
      <w:pPr>
        <w:pStyle w:val="ListParagraph"/>
        <w:shd w:val="clear" w:color="auto" w:fill="FFFFFF"/>
        <w:ind w:left="0"/>
        <w:jc w:val="both"/>
        <w:rPr>
          <w:rFonts w:ascii="Times New Roman" w:hAnsi="Times New Roman" w:cs="Times New Roman"/>
        </w:rPr>
      </w:pPr>
    </w:p>
    <w:p w14:paraId="1455A450" w14:textId="2DF22C9F" w:rsidR="003E27FD"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Malaysia Airlines is to update the information in the route manual to reflect the restriction on the apron taxiways.</w:t>
      </w:r>
    </w:p>
    <w:p w14:paraId="348D5B3E" w14:textId="77777777" w:rsidR="003E27FD" w:rsidRDefault="003E27FD" w:rsidP="00C17C57">
      <w:pPr>
        <w:pStyle w:val="ListParagraph"/>
        <w:shd w:val="clear" w:color="auto" w:fill="FFFFFF"/>
        <w:ind w:left="0"/>
        <w:jc w:val="both"/>
        <w:rPr>
          <w:rFonts w:ascii="Times New Roman" w:hAnsi="Times New Roman" w:cs="Times New Roman"/>
        </w:rPr>
      </w:pPr>
    </w:p>
    <w:p w14:paraId="3EA69419" w14:textId="134EF16B" w:rsidR="003E27FD"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Malaysia Airlines flight crew training to include demonstration of position of the wingtip in relation to the pilot seat during the Initial Operating Experience during the conversion training. The training conducted must be documented to enable proper monitoring and assessment.</w:t>
      </w:r>
    </w:p>
    <w:p w14:paraId="46FD759D" w14:textId="77777777" w:rsidR="003E27FD" w:rsidRDefault="003E27FD" w:rsidP="00C17C57">
      <w:pPr>
        <w:pStyle w:val="ListParagraph"/>
        <w:shd w:val="clear" w:color="auto" w:fill="FFFFFF"/>
        <w:ind w:left="0"/>
        <w:jc w:val="both"/>
        <w:rPr>
          <w:rFonts w:ascii="Times New Roman" w:hAnsi="Times New Roman" w:cs="Times New Roman"/>
        </w:rPr>
      </w:pPr>
    </w:p>
    <w:p w14:paraId="0F0CEE8D" w14:textId="77777777" w:rsidR="003E27FD" w:rsidRDefault="003E27F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Malaysia Airlines Training Department is to emphasize wingtip clearance technique to all flight crew</w:t>
      </w:r>
    </w:p>
    <w:p w14:paraId="6A8FE927" w14:textId="77777777" w:rsidR="003E27FD" w:rsidRDefault="003E27FD" w:rsidP="00C17C57">
      <w:pPr>
        <w:pStyle w:val="ListParagraph"/>
        <w:shd w:val="clear" w:color="auto" w:fill="FFFFFF"/>
        <w:ind w:left="0"/>
        <w:jc w:val="both"/>
        <w:rPr>
          <w:rFonts w:ascii="Times New Roman" w:hAnsi="Times New Roman" w:cs="Times New Roman"/>
        </w:rPr>
      </w:pPr>
    </w:p>
    <w:p w14:paraId="0495E51A" w14:textId="3D7DBDB7" w:rsidR="003E27FD" w:rsidRDefault="003E27FD" w:rsidP="00C17C57">
      <w:pPr>
        <w:pStyle w:val="ListParagraph"/>
        <w:shd w:val="clear" w:color="auto" w:fill="FFFFFF"/>
        <w:ind w:left="0"/>
        <w:jc w:val="both"/>
        <w:rPr>
          <w:rFonts w:ascii="Times New Roman" w:hAnsi="Times New Roman" w:cs="Times New Roman"/>
        </w:rPr>
      </w:pPr>
    </w:p>
    <w:p w14:paraId="2FC954DC" w14:textId="7E34751C" w:rsidR="003E27FD" w:rsidRDefault="003E27FD" w:rsidP="003E27FD">
      <w:pPr>
        <w:pStyle w:val="ListParagraph"/>
        <w:shd w:val="clear" w:color="auto" w:fill="FFFFFF"/>
        <w:ind w:left="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Malaysia Airlines Training Department is to ensure effective communication and proper application of Crew Resource Management during the Base Checks.</w:t>
      </w:r>
    </w:p>
    <w:p w14:paraId="1BE3E9C7" w14:textId="77777777" w:rsidR="003E27FD" w:rsidRDefault="003E27FD" w:rsidP="003E27FD">
      <w:pPr>
        <w:pStyle w:val="ListParagraph"/>
        <w:shd w:val="clear" w:color="auto" w:fill="FFFFFF"/>
        <w:ind w:left="0"/>
        <w:jc w:val="both"/>
        <w:rPr>
          <w:rFonts w:ascii="Times New Roman" w:hAnsi="Times New Roman" w:cs="Times New Roman"/>
        </w:rPr>
      </w:pPr>
    </w:p>
    <w:p w14:paraId="118C3809" w14:textId="4B4E6259" w:rsidR="003E27FD" w:rsidRDefault="003E27FD" w:rsidP="003E27FD">
      <w:pPr>
        <w:pStyle w:val="ListParagraph"/>
        <w:shd w:val="clear" w:color="auto" w:fill="FFFFFF"/>
        <w:ind w:left="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Astana International Air Traffic Control to enhance monitoring of aircraft ground movement.</w:t>
      </w:r>
    </w:p>
    <w:p w14:paraId="59C9493F" w14:textId="77777777" w:rsidR="003E27FD" w:rsidRDefault="003E27FD" w:rsidP="003E27FD">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720A2E9F"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8621F8">
      <w:rPr>
        <w:rFonts w:ascii="Times New Roman" w:hAnsi="Times New Roman" w:cs="Times New Roman"/>
        <w:b/>
      </w:rPr>
      <w:t>SI 08</w:t>
    </w:r>
    <w:r w:rsidR="00521D50">
      <w:rPr>
        <w:rFonts w:ascii="Times New Roman" w:hAnsi="Times New Roman" w:cs="Times New Roman"/>
        <w:b/>
      </w:rPr>
      <w:t>/14</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3E27FD"/>
    <w:rsid w:val="00403434"/>
    <w:rsid w:val="0042138F"/>
    <w:rsid w:val="00433F4A"/>
    <w:rsid w:val="00461F59"/>
    <w:rsid w:val="00484AAE"/>
    <w:rsid w:val="004C0A16"/>
    <w:rsid w:val="004C676F"/>
    <w:rsid w:val="00521D50"/>
    <w:rsid w:val="00545DFE"/>
    <w:rsid w:val="0056261F"/>
    <w:rsid w:val="005A2ED6"/>
    <w:rsid w:val="005E3DAC"/>
    <w:rsid w:val="0066125C"/>
    <w:rsid w:val="00724CEC"/>
    <w:rsid w:val="00732F96"/>
    <w:rsid w:val="00763252"/>
    <w:rsid w:val="007B0F58"/>
    <w:rsid w:val="007B3733"/>
    <w:rsid w:val="007D3E37"/>
    <w:rsid w:val="007E188B"/>
    <w:rsid w:val="007E56AC"/>
    <w:rsid w:val="007F42E8"/>
    <w:rsid w:val="008621F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BE7993"/>
    <w:rsid w:val="00C17C57"/>
    <w:rsid w:val="00C17F26"/>
    <w:rsid w:val="00C348DD"/>
    <w:rsid w:val="00C44A50"/>
    <w:rsid w:val="00C61049"/>
    <w:rsid w:val="00CA2D6A"/>
    <w:rsid w:val="00CC35D7"/>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091A53AD-5496-4307-B389-7814D53CB3B4}"/>
</file>

<file path=customXml/itemProps2.xml><?xml version="1.0" encoding="utf-8"?>
<ds:datastoreItem xmlns:ds="http://schemas.openxmlformats.org/officeDocument/2006/customXml" ds:itemID="{73581259-C6E8-46FB-8000-2E024F4BF7FC}"/>
</file>

<file path=customXml/itemProps3.xml><?xml version="1.0" encoding="utf-8"?>
<ds:datastoreItem xmlns:ds="http://schemas.openxmlformats.org/officeDocument/2006/customXml" ds:itemID="{CC95B47D-1D43-4653-9DC1-848FD6B0C26F}"/>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3</cp:revision>
  <cp:lastPrinted>2017-09-08T08:51:00Z</cp:lastPrinted>
  <dcterms:created xsi:type="dcterms:W3CDTF">2018-06-14T04:34:00Z</dcterms:created>
  <dcterms:modified xsi:type="dcterms:W3CDTF">2018-06-21T08:43:00Z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